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5" w:rsidRPr="00336B33" w:rsidRDefault="00387235" w:rsidP="0022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 w:eastAsia="en-US"/>
        </w:rPr>
      </w:pPr>
      <w:bookmarkStart w:id="0" w:name="tree%252357"/>
      <w:r w:rsidRPr="00336B33">
        <w:rPr>
          <w:rFonts w:ascii="Times New Roman" w:eastAsia="Arial Black" w:hAnsi="Times New Roman" w:cs="Times New Roman"/>
          <w:b/>
          <w:sz w:val="16"/>
          <w:szCs w:val="16"/>
        </w:rPr>
        <w:t xml:space="preserve"> </w:t>
      </w:r>
      <w:r w:rsidRPr="00336B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 w:eastAsia="en-US"/>
        </w:rPr>
        <w:t>R O M A N I A</w:t>
      </w:r>
    </w:p>
    <w:p w:rsidR="00387235" w:rsidRPr="00336B33" w:rsidRDefault="00387235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 w:eastAsia="en-US"/>
        </w:rPr>
      </w:pPr>
      <w:r w:rsidRPr="00336B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it-IT" w:eastAsia="en-US"/>
        </w:rPr>
        <w:t>JUDETUL CLUJ</w:t>
      </w:r>
    </w:p>
    <w:p w:rsidR="00387235" w:rsidRPr="00336B33" w:rsidRDefault="00387235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</w:pPr>
      <w:r w:rsidRPr="00336B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  <w:t>COMUNA S</w:t>
      </w:r>
      <w:r w:rsidR="00E3008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  <w:t>A</w:t>
      </w:r>
      <w:r w:rsidRPr="00336B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  <w:t>NPAUL</w:t>
      </w:r>
    </w:p>
    <w:p w:rsidR="00387235" w:rsidRPr="00336B33" w:rsidRDefault="00387235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</w:pPr>
      <w:r w:rsidRPr="00336B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it-IT" w:eastAsia="en-US"/>
        </w:rPr>
        <w:t xml:space="preserve"> -CONSILIUL LOCAL-</w:t>
      </w:r>
    </w:p>
    <w:p w:rsidR="00387235" w:rsidRPr="00336B33" w:rsidRDefault="00387235" w:rsidP="00223ACD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/>
        </w:rPr>
      </w:pPr>
      <w:r w:rsidRPr="00336B33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/>
        </w:rPr>
        <w:t>__________________________________________________________________________________</w:t>
      </w:r>
      <w:r w:rsidR="00336B33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/>
        </w:rPr>
        <w:t>__________________________________________</w:t>
      </w:r>
    </w:p>
    <w:p w:rsidR="00387235" w:rsidRPr="00336B33" w:rsidRDefault="00387235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val="en-US" w:eastAsia="en-US"/>
        </w:rPr>
      </w:pPr>
      <w:r w:rsidRPr="00336B33">
        <w:rPr>
          <w:rFonts w:ascii="Times New Roman" w:eastAsia="Times New Roman" w:hAnsi="Times New Roman" w:cs="Times New Roman"/>
          <w:i/>
          <w:sz w:val="16"/>
          <w:szCs w:val="16"/>
          <w:lang w:val="pt-BR" w:eastAsia="en-US"/>
        </w:rPr>
        <w:t>S</w:t>
      </w:r>
      <w:r w:rsidR="00E3008B">
        <w:rPr>
          <w:rFonts w:ascii="Times New Roman" w:eastAsia="Times New Roman" w:hAnsi="Times New Roman" w:cs="Times New Roman"/>
          <w:i/>
          <w:sz w:val="16"/>
          <w:szCs w:val="16"/>
          <w:lang w:val="pt-BR" w:eastAsia="en-US"/>
        </w:rPr>
        <w:t>â</w:t>
      </w:r>
      <w:r w:rsidRPr="00336B33">
        <w:rPr>
          <w:rFonts w:ascii="Times New Roman" w:eastAsia="Times New Roman" w:hAnsi="Times New Roman" w:cs="Times New Roman"/>
          <w:i/>
          <w:sz w:val="16"/>
          <w:szCs w:val="16"/>
          <w:lang w:val="pt-BR" w:eastAsia="en-US"/>
        </w:rPr>
        <w:t>npaul, Str. Principala nr. 195  jud. Cluj ;  telefon / fax : 0264-282810,  0264-282805</w:t>
      </w:r>
    </w:p>
    <w:p w:rsidR="00387235" w:rsidRPr="00336B33" w:rsidRDefault="00D11C27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val="en-US" w:eastAsia="en-US"/>
        </w:rPr>
      </w:pPr>
      <w:hyperlink r:id="rId6" w:history="1">
        <w:r w:rsidR="00387235" w:rsidRPr="00336B33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val="pt-BR" w:eastAsia="en-US"/>
          </w:rPr>
          <w:t>http://www.primariasinpaul.ro/</w:t>
        </w:r>
      </w:hyperlink>
    </w:p>
    <w:p w:rsidR="00387235" w:rsidRPr="00336B33" w:rsidRDefault="00387235" w:rsidP="00223AC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val="it-IT" w:eastAsia="en-US"/>
        </w:rPr>
      </w:pPr>
    </w:p>
    <w:p w:rsidR="00387235" w:rsidRPr="00F96D12" w:rsidRDefault="00387235" w:rsidP="00F96D12">
      <w:pPr>
        <w:keepNext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</w:pP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H O T 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eastAsia="en-US"/>
        </w:rPr>
        <w:t>A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 R Â R E A  nr. </w:t>
      </w:r>
      <w:r w:rsidR="000C5468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>72</w:t>
      </w:r>
    </w:p>
    <w:p w:rsidR="00387235" w:rsidRDefault="00387235" w:rsidP="00336B3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fr-FR" w:eastAsia="en-US"/>
        </w:rPr>
      </w:pPr>
      <w:r w:rsidRPr="000C0931">
        <w:rPr>
          <w:rFonts w:ascii="Times New Roman" w:eastAsia="Times New Roman" w:hAnsi="Times New Roman" w:cs="Times New Roman"/>
          <w:color w:val="000000"/>
          <w:lang w:val="fr-FR" w:eastAsia="en-US"/>
        </w:rPr>
        <w:t xml:space="preserve">din </w:t>
      </w:r>
      <w:r w:rsidR="000C5468">
        <w:rPr>
          <w:rFonts w:ascii="Times New Roman" w:eastAsia="Times New Roman" w:hAnsi="Times New Roman" w:cs="Times New Roman"/>
          <w:color w:val="000000"/>
          <w:lang w:val="fr-FR" w:eastAsia="en-US"/>
        </w:rPr>
        <w:t>21.11.2019</w:t>
      </w:r>
    </w:p>
    <w:p w:rsidR="00336B33" w:rsidRPr="00336B33" w:rsidRDefault="00336B33" w:rsidP="00336B3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val="fr-FR" w:eastAsia="en-US"/>
        </w:rPr>
      </w:pPr>
    </w:p>
    <w:p w:rsidR="00387235" w:rsidRPr="00103432" w:rsidRDefault="00387235" w:rsidP="00223ACD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</w:pP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privind </w:t>
      </w:r>
      <w:r w:rsidR="00FB33FD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aprobarea 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documentației tehnico-economice pentru înscrierea in </w:t>
      </w:r>
      <w:r w:rsidR="00FB33FD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c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artea</w:t>
      </w:r>
      <w:r w:rsidR="00FB33FD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f</w:t>
      </w:r>
      <w:r w:rsidR="00FB33FD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unciar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a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,</w:t>
      </w:r>
      <w:r w:rsidR="00FB33FD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a imobilului </w:t>
      </w:r>
      <w:r w:rsidR="00130DDB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situat in patrimoniul public al comunei </w:t>
      </w:r>
      <w:r w:rsidR="00E3008B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Sânpaul</w:t>
      </w:r>
      <w:r w:rsidR="00130DDB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, reprezentând</w:t>
      </w:r>
      <w:r w:rsidR="001F39B4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teren </w:t>
      </w:r>
      <w:r w:rsidR="000C5468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intravilan 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in suprafața de 1</w:t>
      </w:r>
      <w:r w:rsidR="000C5468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000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mp.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înscris</w:t>
      </w:r>
      <w:r w:rsidR="000C5468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in inventarul domeniului public al comunei </w:t>
      </w:r>
      <w:r w:rsidR="00E324E9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Sânpaul</w:t>
      </w:r>
      <w:r w:rsidR="000C5468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la poz. 62</w:t>
      </w:r>
      <w:r w:rsidR="00EC1F2F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B014E4" w:rsidRPr="00336B33" w:rsidRDefault="00B014E4" w:rsidP="00223AC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z w:val="10"/>
          <w:szCs w:val="10"/>
          <w:u w:val="single"/>
        </w:rPr>
      </w:pPr>
    </w:p>
    <w:p w:rsidR="00387235" w:rsidRPr="00103432" w:rsidRDefault="00387235" w:rsidP="00223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</w:pPr>
      <w:r w:rsidRPr="00103432">
        <w:rPr>
          <w:rFonts w:ascii="Times New Roman" w:eastAsia="Arial" w:hAnsi="Times New Roman" w:cs="Times New Roman"/>
          <w:b/>
          <w:sz w:val="22"/>
          <w:szCs w:val="22"/>
        </w:rPr>
        <w:t xml:space="preserve">          </w:t>
      </w:r>
      <w:r w:rsidRPr="00103432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>Consiliul local al comunei S</w:t>
      </w:r>
      <w:r w:rsidR="00E3008B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>â</w:t>
      </w:r>
      <w:r w:rsidRPr="00103432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 xml:space="preserve">npaul, jud. Cluj, întrunit în şedinţa </w:t>
      </w:r>
      <w:r w:rsidR="00FB33FD" w:rsidRPr="00103432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>extra</w:t>
      </w:r>
      <w:r w:rsidRPr="00103432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 xml:space="preserve">ordinară din data de </w:t>
      </w:r>
      <w:r w:rsidR="000C5468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>21.11.2019</w:t>
      </w:r>
      <w:r w:rsidR="00E3008B">
        <w:rPr>
          <w:rFonts w:ascii="Times New Roman" w:hAnsi="Times New Roman" w:cs="Times New Roman"/>
          <w:b/>
          <w:i/>
          <w:color w:val="000000"/>
          <w:sz w:val="22"/>
          <w:szCs w:val="22"/>
          <w:lang w:val="pt-BR"/>
        </w:rPr>
        <w:t>;</w:t>
      </w:r>
    </w:p>
    <w:p w:rsidR="00387235" w:rsidRPr="00103432" w:rsidRDefault="00223ACD" w:rsidP="00223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103432">
        <w:rPr>
          <w:rFonts w:ascii="Times New Roman" w:hAnsi="Times New Roman" w:cs="Times New Roman"/>
          <w:sz w:val="22"/>
          <w:szCs w:val="22"/>
          <w:lang w:eastAsia="ro-RO"/>
        </w:rPr>
        <w:tab/>
      </w:r>
      <w:r w:rsidR="00387235" w:rsidRPr="00103432">
        <w:rPr>
          <w:rFonts w:ascii="Times New Roman" w:hAnsi="Times New Roman" w:cs="Times New Roman"/>
          <w:sz w:val="22"/>
          <w:szCs w:val="22"/>
          <w:lang w:eastAsia="ro-RO"/>
        </w:rPr>
        <w:t>Având în vedere temeiurile juridice, respectiv prevederile:</w:t>
      </w:r>
    </w:p>
    <w:p w:rsidR="00387235" w:rsidRPr="00103432" w:rsidRDefault="00387235" w:rsidP="00223A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103432">
        <w:rPr>
          <w:rFonts w:ascii="Times New Roman" w:hAnsi="Times New Roman" w:cs="Times New Roman"/>
          <w:sz w:val="22"/>
          <w:szCs w:val="22"/>
          <w:lang w:eastAsia="ro-RO"/>
        </w:rPr>
        <w:t>art. 120 și art. 121 alin. (1) și (2) din Constituția României, republicată;</w:t>
      </w:r>
    </w:p>
    <w:p w:rsidR="00B24717" w:rsidRPr="00103432" w:rsidRDefault="00387235" w:rsidP="00223ACD">
      <w:pPr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03432">
        <w:rPr>
          <w:rFonts w:ascii="Times New Roman" w:hAnsi="Times New Roman" w:cs="Times New Roman"/>
          <w:sz w:val="22"/>
          <w:szCs w:val="22"/>
        </w:rPr>
        <w:t xml:space="preserve">art. </w:t>
      </w:r>
      <w:r w:rsidR="00B24717" w:rsidRPr="00103432">
        <w:rPr>
          <w:rFonts w:ascii="Times New Roman" w:hAnsi="Times New Roman" w:cs="Times New Roman"/>
          <w:sz w:val="22"/>
          <w:szCs w:val="22"/>
        </w:rPr>
        <w:t>888</w:t>
      </w:r>
      <w:r w:rsidRPr="00103432">
        <w:rPr>
          <w:rFonts w:ascii="Times New Roman" w:hAnsi="Times New Roman" w:cs="Times New Roman"/>
          <w:sz w:val="22"/>
          <w:szCs w:val="22"/>
        </w:rPr>
        <w:t xml:space="preserve"> și art. </w:t>
      </w:r>
      <w:r w:rsidR="00B24717" w:rsidRPr="00103432">
        <w:rPr>
          <w:rFonts w:ascii="Times New Roman" w:hAnsi="Times New Roman" w:cs="Times New Roman"/>
          <w:sz w:val="22"/>
          <w:szCs w:val="22"/>
        </w:rPr>
        <w:t>908 alin.1, pct.2 si alin 2</w:t>
      </w:r>
      <w:r w:rsidRPr="00103432">
        <w:rPr>
          <w:rFonts w:ascii="Times New Roman" w:hAnsi="Times New Roman" w:cs="Times New Roman"/>
          <w:sz w:val="22"/>
          <w:szCs w:val="22"/>
        </w:rPr>
        <w:t xml:space="preserve"> 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din</w:t>
      </w:r>
      <w:r w:rsidRPr="00103432">
        <w:rPr>
          <w:rFonts w:ascii="Times New Roman" w:hAnsi="Times New Roman" w:cs="Times New Roman"/>
          <w:sz w:val="22"/>
          <w:szCs w:val="22"/>
        </w:rPr>
        <w:t xml:space="preserve"> 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Codul civil, cu modificările ulterioare</w:t>
      </w:r>
      <w:r w:rsidR="00B24717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;</w:t>
      </w:r>
    </w:p>
    <w:p w:rsidR="00B24717" w:rsidRPr="00103432" w:rsidRDefault="000C0931" w:rsidP="00223ACD">
      <w:pPr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art.24, art. 28 alin.(1) precum și art. 41 alin.(5) din Legea </w:t>
      </w:r>
      <w:r w:rsidRPr="00103432">
        <w:rPr>
          <w:rStyle w:val="l5tlu1"/>
          <w:rFonts w:ascii="Times New Roman" w:hAnsi="Times New Roman" w:cs="Times New Roman"/>
          <w:b w:val="0"/>
          <w:sz w:val="22"/>
          <w:szCs w:val="22"/>
        </w:rPr>
        <w:t>cadastrului şi a publicităţii imobiliare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nr.7/1996 cu modificările și completările ulterioare</w:t>
      </w:r>
      <w:r w:rsidRPr="00103432">
        <w:rPr>
          <w:rStyle w:val="l5tlu1"/>
          <w:rFonts w:ascii="Times New Roman" w:hAnsi="Times New Roman" w:cs="Times New Roman"/>
          <w:b w:val="0"/>
          <w:sz w:val="22"/>
          <w:szCs w:val="22"/>
        </w:rPr>
        <w:t>;</w:t>
      </w:r>
    </w:p>
    <w:p w:rsidR="00387235" w:rsidRPr="00103432" w:rsidRDefault="000C5468" w:rsidP="00223A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OUG nr.57/2019 privind Codul Administrativ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; </w:t>
      </w:r>
    </w:p>
    <w:bookmarkEnd w:id="0"/>
    <w:p w:rsidR="00387235" w:rsidRPr="00103432" w:rsidRDefault="00B014E4" w:rsidP="00B014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ab/>
      </w:r>
      <w:r w:rsidR="00223ACD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Ț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inând seama de prevederile art. 43 alin. (4) din Legea nr. 24/2000 privind normele de tehnică legislativă pentru elaborarea actelor normative, republicată, cu modifică</w:t>
      </w:r>
      <w:r w:rsidR="00E3008B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rile și completările ulterioare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:</w:t>
      </w:r>
    </w:p>
    <w:p w:rsidR="00336B33" w:rsidRPr="00103432" w:rsidRDefault="00336B33" w:rsidP="00B014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ab/>
        <w:t xml:space="preserve">Văzând documentația tehnico-economica, întocmita de către 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Cojocnean Calin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, persoana autorizat</w:t>
      </w:r>
      <w:r w:rsidR="0087630B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a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de către ANCPI sa realizeze lucrări de cadastru, geodezie si cartografiere;</w:t>
      </w:r>
    </w:p>
    <w:p w:rsidR="00387235" w:rsidRPr="00103432" w:rsidRDefault="00B014E4" w:rsidP="00B0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ab/>
        <w:t>L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uând act de:</w:t>
      </w:r>
    </w:p>
    <w:p w:rsidR="000C0931" w:rsidRPr="00103432" w:rsidRDefault="000C0931" w:rsidP="000C0931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proiectul de hotărâre al 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primarul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ui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</w:t>
      </w:r>
      <w:r w:rsidR="00223ACD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comunei Sînpaul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, în calitatea sa de inițiator, înregistrat cu nr. 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72</w:t>
      </w:r>
      <w:r w:rsidR="00223ACD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/201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9</w:t>
      </w:r>
      <w:r w:rsidR="00387235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prin care se 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solicită </w:t>
      </w:r>
      <w:r w:rsidR="00EC1F2F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aprobarea documentației tehnico-economice pentru înscrierea in  Cartea Funciara a imobilului având ca obiect teren in suprafața de 1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000</w:t>
      </w:r>
      <w:r w:rsidR="00EC1F2F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mp. </w:t>
      </w:r>
      <w:r w:rsidR="000C5468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situat in patrimo</w:t>
      </w:r>
      <w:r w:rsidR="0087630B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niul public al comunei Sînpaul si</w:t>
      </w:r>
      <w:r w:rsidR="000C5468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inscris in inventarul domeniului public al comunei </w:t>
      </w:r>
      <w:r w:rsidR="00E324E9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Sânpaul</w:t>
      </w:r>
      <w:r w:rsidR="000C5468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la poz. 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62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;</w:t>
      </w:r>
    </w:p>
    <w:p w:rsidR="00387235" w:rsidRPr="00103432" w:rsidRDefault="00387235" w:rsidP="00223ACD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raportul compartimentului de resort din cadrul aparatului de specialitate al primarului, înregistrat cu nr. </w:t>
      </w:r>
      <w:r w:rsidR="00E324E9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3268 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/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21.11</w:t>
      </w:r>
      <w:r w:rsidR="001F39B4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.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20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19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, prin</w:t>
      </w:r>
      <w:r w:rsidR="00EC1F2F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care se motivează, în drept și în fapt,  necesitat</w:t>
      </w:r>
      <w:r w:rsidR="000C0931"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ea și oportunitatea proiectului</w:t>
      </w:r>
      <w:r w:rsidRPr="00103432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;</w:t>
      </w:r>
    </w:p>
    <w:p w:rsidR="000C0931" w:rsidRPr="00103432" w:rsidRDefault="000C0931" w:rsidP="000C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ab/>
        <w:t xml:space="preserve">În temeiul prevederilor art.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129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 alin. (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2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lit.c si alin.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(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4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lit.d 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și celor ale art.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196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 alin. (1) lit.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a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din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OUG nr.59/2019 privind Codul Administrativ</w:t>
      </w:r>
      <w:r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,</w:t>
      </w:r>
    </w:p>
    <w:p w:rsidR="00223ACD" w:rsidRPr="00103432" w:rsidRDefault="00223ACD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ro-RO"/>
        </w:rPr>
      </w:pPr>
    </w:p>
    <w:p w:rsidR="00223ACD" w:rsidRPr="00103432" w:rsidRDefault="00223ACD" w:rsidP="00223ACD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n-GB"/>
        </w:rPr>
      </w:pPr>
      <w:r w:rsidRPr="0010343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n-GB"/>
        </w:rPr>
        <w:t>HOTĂRĂŞTE</w:t>
      </w:r>
      <w:r w:rsidR="00E324E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n-GB"/>
        </w:rPr>
        <w:t>:</w:t>
      </w:r>
    </w:p>
    <w:p w:rsidR="00103432" w:rsidRPr="00103432" w:rsidRDefault="00B014E4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</w:t>
      </w:r>
      <w:r w:rsidR="00387235"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1.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-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F96D1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Se 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aproba documentația tehnico-economica pentru înscrierea in 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c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artea 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f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unciara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,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a imobilulu</w:t>
      </w:r>
      <w:r w:rsidR="00130DDB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i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130DDB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situat in patrimoniul public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al comunei S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â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npaul, reprezentând</w:t>
      </w:r>
      <w:r w:rsidR="0010343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:</w:t>
      </w:r>
    </w:p>
    <w:p w:rsidR="00387235" w:rsidRPr="00103432" w:rsidRDefault="00103432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-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teren </w:t>
      </w:r>
      <w:r w:rsidR="000C5468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intravilan 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in suprafața de 1</w:t>
      </w:r>
      <w:r w:rsidR="000C5468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000</w:t>
      </w:r>
      <w:r w:rsidR="00EC1F2F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mp. </w:t>
      </w:r>
      <w:r w:rsidR="000C5468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situat in patrimoniul public al comunei Sânpaul, înscris in inventarul domeniului public al comunei Sânpaul</w:t>
      </w:r>
      <w:r w:rsidR="00E3008B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,</w:t>
      </w:r>
      <w:r w:rsidR="000C5468"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la poz. </w:t>
      </w:r>
      <w:r w:rsid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62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.</w:t>
      </w:r>
    </w:p>
    <w:p w:rsidR="00387235" w:rsidRPr="00103432" w:rsidRDefault="00B014E4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Art.2.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F96D1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-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F96D1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Se împuternicește primarul comunei S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â</w:t>
      </w:r>
      <w:r w:rsidR="00F96D1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npaul, dl. Ovidiu Colceriu să semneze toate documentele necesare intabulării definitive a imobilului descris la art.1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.</w:t>
      </w:r>
    </w:p>
    <w:p w:rsidR="00387235" w:rsidRPr="00103432" w:rsidRDefault="00B014E4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</w:t>
      </w:r>
      <w:r w:rsidR="00F96D12"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3</w:t>
      </w:r>
      <w:r w:rsidR="00387235"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.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- A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ducerea la îndeplinire a prezentei hotărâri se asigură de către primarul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comunei 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S</w:t>
      </w:r>
      <w:r w:rsidR="00E3008B">
        <w:rPr>
          <w:rFonts w:ascii="Times New Roman" w:eastAsia="Times New Roman" w:hAnsi="Times New Roman" w:cs="Times New Roman"/>
          <w:sz w:val="22"/>
          <w:szCs w:val="22"/>
          <w:lang w:eastAsia="ro-RO"/>
        </w:rPr>
        <w:t>â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npaul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. </w:t>
      </w:r>
    </w:p>
    <w:p w:rsidR="00387235" w:rsidRPr="00103432" w:rsidRDefault="00B014E4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ro-RO"/>
        </w:rPr>
      </w:pPr>
      <w:bookmarkStart w:id="4" w:name="ref%2523A5"/>
      <w:bookmarkStart w:id="5" w:name="tree%252375"/>
      <w:bookmarkEnd w:id="3"/>
      <w:bookmarkEnd w:id="4"/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</w:t>
      </w:r>
      <w:r w:rsidR="00F96D12"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4</w:t>
      </w:r>
      <w:r w:rsidR="00387235"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.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</w:t>
      </w:r>
      <w:r w:rsidR="00F96D12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–</w:t>
      </w:r>
      <w:r w:rsidR="00387235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P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rezenta hotărâre se comunică, prin intermediul secretarului </w:t>
      </w:r>
      <w:r w:rsidR="00E3008B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gen. al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comunei </w:t>
      </w:r>
      <w:r w:rsidR="00E3008B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Sânpaul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, în termenul prevăzut de lege, primarului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comunei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 și prefectului județului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Cluj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 și se aduce la cunoștință publică prin afișarea la sediul primăriei, precum și pe pagina de internet </w:t>
      </w:r>
      <w:hyperlink r:id="rId7" w:history="1">
        <w:r w:rsidR="00E324E9" w:rsidRPr="00DA11F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ro-RO"/>
          </w:rPr>
          <w:t>www.primariasinpaul.ro</w:t>
        </w:r>
      </w:hyperlink>
      <w:r w:rsidR="00E324E9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 de către Referent de sp, Bindila Liana</w:t>
      </w:r>
      <w:r w:rsidR="00387235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. </w:t>
      </w:r>
    </w:p>
    <w:p w:rsidR="00387235" w:rsidRDefault="00387235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</w:p>
    <w:p w:rsidR="00103432" w:rsidRPr="000C0931" w:rsidRDefault="00103432" w:rsidP="00223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</w:p>
    <w:p w:rsidR="00B014E4" w:rsidRPr="00EF0AA9" w:rsidRDefault="00B014E4" w:rsidP="00B014E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AA9">
        <w:rPr>
          <w:rFonts w:ascii="Times New Roman" w:hAnsi="Times New Roman" w:cs="Times New Roman"/>
          <w:b/>
          <w:sz w:val="22"/>
          <w:szCs w:val="22"/>
        </w:rPr>
        <w:t>PREŞEDINTE DE ŞEDINŢĂ</w:t>
      </w:r>
    </w:p>
    <w:p w:rsidR="00B014E4" w:rsidRPr="001F39B4" w:rsidRDefault="001F39B4" w:rsidP="001F39B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C5468">
        <w:rPr>
          <w:rFonts w:ascii="Times New Roman" w:hAnsi="Times New Roman" w:cs="Times New Roman"/>
          <w:sz w:val="22"/>
          <w:szCs w:val="22"/>
        </w:rPr>
        <w:t>Mardan Augustin</w:t>
      </w:r>
      <w:r w:rsidR="00B014E4" w:rsidRPr="00F96D12">
        <w:rPr>
          <w:rFonts w:ascii="Times New Roman" w:hAnsi="Times New Roman" w:cs="Times New Roman"/>
          <w:sz w:val="20"/>
          <w:szCs w:val="20"/>
        </w:rPr>
        <w:tab/>
      </w:r>
      <w:r w:rsidR="00B014E4" w:rsidRPr="00F96D1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</w:t>
      </w:r>
    </w:p>
    <w:p w:rsidR="00B014E4" w:rsidRPr="00EF0AA9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0A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EF0AA9">
        <w:rPr>
          <w:rFonts w:ascii="Times New Roman" w:hAnsi="Times New Roman" w:cs="Times New Roman"/>
          <w:sz w:val="22"/>
          <w:szCs w:val="22"/>
        </w:rPr>
        <w:t xml:space="preserve">   </w:t>
      </w:r>
      <w:r w:rsidRPr="00EF0AA9">
        <w:rPr>
          <w:rFonts w:ascii="Times New Roman" w:hAnsi="Times New Roman" w:cs="Times New Roman"/>
          <w:sz w:val="22"/>
          <w:szCs w:val="22"/>
        </w:rPr>
        <w:t>CONTRASEMEANZĂ</w:t>
      </w:r>
    </w:p>
    <w:p w:rsidR="00B014E4" w:rsidRPr="00EF0AA9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0AA9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0C54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0A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0AA9" w:rsidRPr="00EF0A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0AA9">
        <w:rPr>
          <w:rFonts w:ascii="Times New Roman" w:hAnsi="Times New Roman" w:cs="Times New Roman"/>
          <w:b/>
          <w:sz w:val="22"/>
          <w:szCs w:val="22"/>
        </w:rPr>
        <w:t xml:space="preserve">SECRETAR  </w:t>
      </w:r>
      <w:r w:rsidR="000C5468">
        <w:rPr>
          <w:rFonts w:ascii="Times New Roman" w:hAnsi="Times New Roman" w:cs="Times New Roman"/>
          <w:b/>
          <w:sz w:val="22"/>
          <w:szCs w:val="22"/>
        </w:rPr>
        <w:t>GEN</w:t>
      </w:r>
    </w:p>
    <w:p w:rsidR="00B014E4" w:rsidRPr="00EF0AA9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0A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F0AA9">
        <w:rPr>
          <w:rFonts w:ascii="Times New Roman" w:hAnsi="Times New Roman" w:cs="Times New Roman"/>
          <w:sz w:val="22"/>
          <w:szCs w:val="22"/>
        </w:rPr>
        <w:t xml:space="preserve"> </w:t>
      </w:r>
      <w:r w:rsidRPr="00EF0AA9">
        <w:rPr>
          <w:rFonts w:ascii="Times New Roman" w:hAnsi="Times New Roman" w:cs="Times New Roman"/>
          <w:sz w:val="22"/>
          <w:szCs w:val="22"/>
        </w:rPr>
        <w:t>Liviu SALANTA</w:t>
      </w:r>
    </w:p>
    <w:p w:rsidR="00B014E4" w:rsidRPr="00F96D12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 xml:space="preserve">In conformitate cu prevederile </w:t>
      </w:r>
      <w:r w:rsidR="000C5468">
        <w:rPr>
          <w:rFonts w:ascii="Times New Roman" w:hAnsi="Times New Roman" w:cs="Times New Roman"/>
          <w:sz w:val="16"/>
          <w:szCs w:val="16"/>
        </w:rPr>
        <w:t>OUG nr.57/2019</w:t>
      </w:r>
      <w:r w:rsidRPr="00F96D12">
        <w:rPr>
          <w:rFonts w:ascii="Times New Roman" w:hAnsi="Times New Roman" w:cs="Times New Roman"/>
          <w:sz w:val="16"/>
          <w:szCs w:val="16"/>
        </w:rPr>
        <w:t xml:space="preserve">, prezenta </w:t>
      </w:r>
      <w:r w:rsidR="00EC1F2F" w:rsidRPr="00F96D12">
        <w:rPr>
          <w:rFonts w:ascii="Times New Roman" w:hAnsi="Times New Roman" w:cs="Times New Roman"/>
          <w:sz w:val="16"/>
          <w:szCs w:val="16"/>
        </w:rPr>
        <w:t>hotărâre</w:t>
      </w:r>
      <w:r w:rsidRPr="00F96D12">
        <w:rPr>
          <w:rFonts w:ascii="Times New Roman" w:hAnsi="Times New Roman" w:cs="Times New Roman"/>
          <w:sz w:val="16"/>
          <w:szCs w:val="16"/>
        </w:rPr>
        <w:t xml:space="preserve"> a fost adoptata cu:</w:t>
      </w:r>
    </w:p>
    <w:p w:rsidR="00B014E4" w:rsidRPr="00F96D12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14E4" w:rsidRPr="00F96D12" w:rsidRDefault="00EC1F2F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>Număr</w:t>
      </w:r>
      <w:r w:rsidR="00B014E4" w:rsidRPr="00F96D12">
        <w:rPr>
          <w:rFonts w:ascii="Times New Roman" w:hAnsi="Times New Roman" w:cs="Times New Roman"/>
          <w:sz w:val="16"/>
          <w:szCs w:val="16"/>
        </w:rPr>
        <w:t xml:space="preserve"> consilieri in </w:t>
      </w:r>
      <w:r w:rsidRPr="00F96D12">
        <w:rPr>
          <w:rFonts w:ascii="Times New Roman" w:hAnsi="Times New Roman" w:cs="Times New Roman"/>
          <w:sz w:val="16"/>
          <w:szCs w:val="16"/>
        </w:rPr>
        <w:t>funcție</w:t>
      </w:r>
      <w:r w:rsidR="00B014E4" w:rsidRPr="00F96D12">
        <w:rPr>
          <w:rFonts w:ascii="Times New Roman" w:hAnsi="Times New Roman" w:cs="Times New Roman"/>
          <w:sz w:val="16"/>
          <w:szCs w:val="16"/>
        </w:rPr>
        <w:t xml:space="preserve"> :     11                                                                                                                               </w:t>
      </w:r>
    </w:p>
    <w:p w:rsidR="00B014E4" w:rsidRPr="00F96D12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ab/>
      </w:r>
      <w:r w:rsidR="00EC1F2F" w:rsidRPr="00F96D12">
        <w:rPr>
          <w:rFonts w:ascii="Times New Roman" w:hAnsi="Times New Roman" w:cs="Times New Roman"/>
          <w:sz w:val="16"/>
          <w:szCs w:val="16"/>
        </w:rPr>
        <w:t>Număr</w:t>
      </w:r>
      <w:r w:rsidRPr="00F96D12">
        <w:rPr>
          <w:rFonts w:ascii="Times New Roman" w:hAnsi="Times New Roman" w:cs="Times New Roman"/>
          <w:sz w:val="16"/>
          <w:szCs w:val="16"/>
        </w:rPr>
        <w:t xml:space="preserve"> consilieri </w:t>
      </w:r>
      <w:r w:rsidR="00EC1F2F" w:rsidRPr="00F96D12">
        <w:rPr>
          <w:rFonts w:ascii="Times New Roman" w:hAnsi="Times New Roman" w:cs="Times New Roman"/>
          <w:sz w:val="16"/>
          <w:szCs w:val="16"/>
        </w:rPr>
        <w:t>prezenți</w:t>
      </w:r>
      <w:r w:rsidRPr="00F96D12">
        <w:rPr>
          <w:rFonts w:ascii="Times New Roman" w:hAnsi="Times New Roman" w:cs="Times New Roman"/>
          <w:sz w:val="16"/>
          <w:szCs w:val="16"/>
        </w:rPr>
        <w:t xml:space="preserve">   :   ____</w:t>
      </w:r>
    </w:p>
    <w:p w:rsidR="00B014E4" w:rsidRPr="00F96D12" w:rsidRDefault="00EC1F2F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>Hotărâre</w:t>
      </w:r>
      <w:r w:rsidR="00B014E4" w:rsidRPr="00F96D12">
        <w:rPr>
          <w:rFonts w:ascii="Times New Roman" w:hAnsi="Times New Roman" w:cs="Times New Roman"/>
          <w:sz w:val="16"/>
          <w:szCs w:val="16"/>
        </w:rPr>
        <w:t xml:space="preserve"> adoptata cu : voturi pentru        ____</w:t>
      </w:r>
    </w:p>
    <w:p w:rsidR="00B014E4" w:rsidRPr="00F96D12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C1F2F" w:rsidRPr="00F96D12">
        <w:rPr>
          <w:rFonts w:ascii="Times New Roman" w:hAnsi="Times New Roman" w:cs="Times New Roman"/>
          <w:sz w:val="16"/>
          <w:szCs w:val="16"/>
        </w:rPr>
        <w:t>Abțineri</w:t>
      </w:r>
      <w:r w:rsidRPr="00F96D12">
        <w:rPr>
          <w:rFonts w:ascii="Times New Roman" w:hAnsi="Times New Roman" w:cs="Times New Roman"/>
          <w:sz w:val="16"/>
          <w:szCs w:val="16"/>
        </w:rPr>
        <w:t xml:space="preserve">           0</w:t>
      </w:r>
    </w:p>
    <w:p w:rsidR="00B014E4" w:rsidRDefault="00B014E4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D1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C1F2F" w:rsidRPr="00F96D12">
        <w:rPr>
          <w:rFonts w:ascii="Times New Roman" w:hAnsi="Times New Roman" w:cs="Times New Roman"/>
          <w:sz w:val="16"/>
          <w:szCs w:val="16"/>
        </w:rPr>
        <w:t>împotriva</w:t>
      </w:r>
      <w:r w:rsidRPr="00F96D12">
        <w:rPr>
          <w:rFonts w:ascii="Times New Roman" w:hAnsi="Times New Roman" w:cs="Times New Roman"/>
          <w:sz w:val="16"/>
          <w:szCs w:val="16"/>
        </w:rPr>
        <w:t xml:space="preserve">        0 </w:t>
      </w:r>
    </w:p>
    <w:p w:rsidR="00103432" w:rsidRDefault="00103432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432" w:rsidRDefault="00103432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432" w:rsidRDefault="00103432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468" w:rsidRDefault="000C5468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468" w:rsidRDefault="000C5468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468" w:rsidRDefault="000C5468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468" w:rsidRDefault="000C5468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B33" w:rsidRDefault="00336B33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B33" w:rsidRPr="00F96D12" w:rsidRDefault="00336B33" w:rsidP="00B0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5"/>
    <w:p w:rsidR="001F39B4" w:rsidRPr="00F96D12" w:rsidRDefault="001F39B4" w:rsidP="001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 w:eastAsia="en-US"/>
        </w:rPr>
      </w:pPr>
      <w:r w:rsidRPr="00F96D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 w:eastAsia="en-US"/>
        </w:rPr>
        <w:t>R O M A N I A</w:t>
      </w:r>
    </w:p>
    <w:p w:rsidR="001F39B4" w:rsidRPr="00F96D12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 w:eastAsia="en-US"/>
        </w:rPr>
      </w:pPr>
      <w:r w:rsidRPr="00F96D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 w:eastAsia="en-US"/>
        </w:rPr>
        <w:t>JUDETUL CLUJ</w:t>
      </w:r>
    </w:p>
    <w:p w:rsidR="001F39B4" w:rsidRPr="00F96D12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</w:pPr>
      <w:r w:rsidRPr="00F96D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  <w:t>COMUNA SÎNPAUL</w:t>
      </w:r>
    </w:p>
    <w:p w:rsidR="001F39B4" w:rsidRPr="00F96D12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</w:pPr>
      <w:r w:rsidRPr="00F96D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  <w:t xml:space="preserve">PRIMAR 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 w:eastAsia="en-US"/>
        </w:rPr>
        <w:t>-</w:t>
      </w:r>
    </w:p>
    <w:p w:rsidR="001F39B4" w:rsidRPr="000C0931" w:rsidRDefault="001F39B4" w:rsidP="001F39B4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fr-FR" w:eastAsia="en-US"/>
        </w:rPr>
      </w:pPr>
      <w:r w:rsidRPr="000C0931">
        <w:rPr>
          <w:rFonts w:ascii="Times New Roman" w:eastAsia="Times New Roman" w:hAnsi="Times New Roman" w:cs="Times New Roman"/>
          <w:color w:val="000000"/>
          <w:lang w:val="fr-FR" w:eastAsia="en-US"/>
        </w:rPr>
        <w:t>__________________________________________________________________________________</w:t>
      </w:r>
    </w:p>
    <w:p w:rsidR="001F39B4" w:rsidRPr="00F96D12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en-US" w:eastAsia="en-US"/>
        </w:rPr>
      </w:pPr>
      <w:r w:rsidRPr="00F96D12">
        <w:rPr>
          <w:rFonts w:ascii="Times New Roman" w:eastAsia="Times New Roman" w:hAnsi="Times New Roman" w:cs="Times New Roman"/>
          <w:i/>
          <w:sz w:val="18"/>
          <w:szCs w:val="18"/>
          <w:lang w:val="pt-BR" w:eastAsia="en-US"/>
        </w:rPr>
        <w:t>Sînpaul, Str. Principala nr. 195  jud. Cluj ;  telefon / fax : 0264-282810,  0264-282805</w:t>
      </w:r>
    </w:p>
    <w:p w:rsidR="001F39B4" w:rsidRPr="00F96D12" w:rsidRDefault="00D11C27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en-US" w:eastAsia="en-US"/>
        </w:rPr>
      </w:pPr>
      <w:hyperlink r:id="rId8" w:history="1">
        <w:r w:rsidR="001F39B4" w:rsidRPr="00F96D1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pt-BR" w:eastAsia="en-US"/>
          </w:rPr>
          <w:t>http://www.primariasinpaul.ro/</w:t>
        </w:r>
      </w:hyperlink>
    </w:p>
    <w:p w:rsidR="001F39B4" w:rsidRPr="000C0931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it-IT" w:eastAsia="en-US"/>
        </w:rPr>
      </w:pPr>
    </w:p>
    <w:p w:rsidR="001F39B4" w:rsidRPr="00F96D12" w:rsidRDefault="001F39B4" w:rsidP="001F39B4">
      <w:pPr>
        <w:keepNext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P R O I E C T   D E  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H O T 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eastAsia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 R Â R E </w:t>
      </w:r>
      <w:r w:rsidRPr="00F96D12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 xml:space="preserve">  nr. </w:t>
      </w:r>
      <w:r w:rsidR="000C5468">
        <w:rPr>
          <w:rFonts w:ascii="Times New Roman" w:eastAsia="Times New Roman" w:hAnsi="Times New Roman" w:cs="Times New Roman"/>
          <w:b/>
          <w:bCs/>
          <w:color w:val="000000"/>
          <w:u w:val="dottedHeavy"/>
          <w:lang w:val="fr-FR" w:eastAsia="en-US"/>
        </w:rPr>
        <w:t>72</w:t>
      </w:r>
    </w:p>
    <w:p w:rsidR="001F39B4" w:rsidRPr="000C0931" w:rsidRDefault="001F39B4" w:rsidP="001F39B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fr-FR" w:eastAsia="en-US"/>
        </w:rPr>
      </w:pPr>
      <w:r w:rsidRPr="000C0931">
        <w:rPr>
          <w:rFonts w:ascii="Times New Roman" w:eastAsia="Times New Roman" w:hAnsi="Times New Roman" w:cs="Times New Roman"/>
          <w:color w:val="000000"/>
          <w:lang w:val="fr-FR" w:eastAsia="en-US"/>
        </w:rPr>
        <w:t xml:space="preserve">din </w:t>
      </w:r>
      <w:r w:rsidR="000C5468">
        <w:rPr>
          <w:rFonts w:ascii="Times New Roman" w:eastAsia="Times New Roman" w:hAnsi="Times New Roman" w:cs="Times New Roman"/>
          <w:color w:val="000000"/>
          <w:lang w:val="fr-FR" w:eastAsia="en-US"/>
        </w:rPr>
        <w:t>21.11.2019</w:t>
      </w:r>
    </w:p>
    <w:p w:rsidR="001F39B4" w:rsidRPr="000C0931" w:rsidRDefault="001F39B4" w:rsidP="001F39B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t-BR" w:eastAsia="en-US"/>
        </w:rPr>
      </w:pPr>
    </w:p>
    <w:p w:rsidR="000C5468" w:rsidRDefault="000C5468" w:rsidP="000C546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</w:pP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privind aprobarea documentației tehnico-economice pentru înscrierea in 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c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artea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f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unciara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,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a imobilului situat in patrimoniul public al comunei </w:t>
      </w:r>
      <w:r w:rsidR="00E3008B"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Sânpaul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, reprezentând teren </w:t>
      </w:r>
      <w:r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intravilan 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in suprafața de 1</w:t>
      </w:r>
      <w:r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000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mp.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înscris</w:t>
      </w:r>
      <w:r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in inventarul domeniului public al comunei </w:t>
      </w:r>
      <w:r w:rsidR="00E3008B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Sânpaul</w:t>
      </w:r>
      <w:r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la poz. 62</w:t>
      </w:r>
      <w:r w:rsidRPr="00103432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0C5468" w:rsidRPr="00103432" w:rsidRDefault="000C5468" w:rsidP="000C546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</w:pPr>
    </w:p>
    <w:p w:rsidR="001F39B4" w:rsidRPr="000C0931" w:rsidRDefault="001F39B4" w:rsidP="001F39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lang w:val="pt-BR"/>
        </w:rPr>
      </w:pPr>
      <w:r w:rsidRPr="000C0931">
        <w:rPr>
          <w:rFonts w:ascii="Times New Roman" w:eastAsia="Arial" w:hAnsi="Times New Roman" w:cs="Times New Roman"/>
          <w:b/>
        </w:rPr>
        <w:t xml:space="preserve">          </w:t>
      </w:r>
      <w:r>
        <w:rPr>
          <w:rFonts w:ascii="Times New Roman" w:eastAsia="Arial" w:hAnsi="Times New Roman" w:cs="Times New Roman"/>
          <w:b/>
        </w:rPr>
        <w:t xml:space="preserve">Pentru </w:t>
      </w:r>
      <w:r w:rsidR="00130DDB">
        <w:rPr>
          <w:rFonts w:ascii="Times New Roman" w:eastAsia="Arial" w:hAnsi="Times New Roman" w:cs="Times New Roman"/>
          <w:b/>
        </w:rPr>
        <w:t>ședința</w:t>
      </w:r>
      <w:r>
        <w:rPr>
          <w:rFonts w:ascii="Times New Roman" w:eastAsia="Arial" w:hAnsi="Times New Roman" w:cs="Times New Roman"/>
          <w:b/>
        </w:rPr>
        <w:t xml:space="preserve"> extraordinara a </w:t>
      </w:r>
      <w:r>
        <w:rPr>
          <w:rFonts w:ascii="Times New Roman" w:hAnsi="Times New Roman" w:cs="Times New Roman"/>
          <w:b/>
          <w:i/>
          <w:color w:val="000000"/>
          <w:lang w:val="pt-BR"/>
        </w:rPr>
        <w:t>c</w:t>
      </w:r>
      <w:r w:rsidRPr="000C0931">
        <w:rPr>
          <w:rFonts w:ascii="Times New Roman" w:hAnsi="Times New Roman" w:cs="Times New Roman"/>
          <w:b/>
          <w:i/>
          <w:color w:val="000000"/>
          <w:lang w:val="pt-BR"/>
        </w:rPr>
        <w:t>onsiliul</w:t>
      </w:r>
      <w:r>
        <w:rPr>
          <w:rFonts w:ascii="Times New Roman" w:hAnsi="Times New Roman" w:cs="Times New Roman"/>
          <w:b/>
          <w:i/>
          <w:color w:val="000000"/>
          <w:lang w:val="pt-BR"/>
        </w:rPr>
        <w:t>ui</w:t>
      </w:r>
      <w:r w:rsidRPr="000C0931">
        <w:rPr>
          <w:rFonts w:ascii="Times New Roman" w:hAnsi="Times New Roman" w:cs="Times New Roman"/>
          <w:b/>
          <w:i/>
          <w:color w:val="000000"/>
          <w:lang w:val="pt-BR"/>
        </w:rPr>
        <w:t xml:space="preserve"> local al comunei S</w:t>
      </w:r>
      <w:r w:rsidR="00E3008B">
        <w:rPr>
          <w:rFonts w:ascii="Times New Roman" w:hAnsi="Times New Roman" w:cs="Times New Roman"/>
          <w:b/>
          <w:i/>
          <w:color w:val="000000"/>
          <w:lang w:val="pt-BR"/>
        </w:rPr>
        <w:t>â</w:t>
      </w:r>
      <w:r w:rsidRPr="000C0931">
        <w:rPr>
          <w:rFonts w:ascii="Times New Roman" w:hAnsi="Times New Roman" w:cs="Times New Roman"/>
          <w:b/>
          <w:i/>
          <w:color w:val="000000"/>
          <w:lang w:val="pt-BR"/>
        </w:rPr>
        <w:t xml:space="preserve">npaul, jud. Cluj, din data de </w:t>
      </w:r>
      <w:r w:rsidR="000C5468">
        <w:rPr>
          <w:rFonts w:ascii="Times New Roman" w:hAnsi="Times New Roman" w:cs="Times New Roman"/>
          <w:b/>
          <w:i/>
          <w:color w:val="000000"/>
          <w:lang w:val="pt-BR"/>
        </w:rPr>
        <w:t>21.11</w:t>
      </w:r>
      <w:r w:rsidRPr="000C0931">
        <w:rPr>
          <w:rFonts w:ascii="Times New Roman" w:hAnsi="Times New Roman" w:cs="Times New Roman"/>
          <w:b/>
          <w:i/>
          <w:color w:val="000000"/>
          <w:lang w:val="pt-BR"/>
        </w:rPr>
        <w:t>.201</w:t>
      </w:r>
      <w:r w:rsidR="000C5468">
        <w:rPr>
          <w:rFonts w:ascii="Times New Roman" w:hAnsi="Times New Roman" w:cs="Times New Roman"/>
          <w:b/>
          <w:i/>
          <w:color w:val="000000"/>
          <w:lang w:val="pt-BR"/>
        </w:rPr>
        <w:t>9</w:t>
      </w:r>
      <w:r w:rsidR="00E3008B">
        <w:rPr>
          <w:rFonts w:ascii="Times New Roman" w:hAnsi="Times New Roman" w:cs="Times New Roman"/>
          <w:b/>
          <w:i/>
          <w:color w:val="000000"/>
          <w:lang w:val="pt-BR"/>
        </w:rPr>
        <w:t>;</w:t>
      </w:r>
    </w:p>
    <w:p w:rsidR="001F39B4" w:rsidRPr="000C0931" w:rsidRDefault="001F39B4" w:rsidP="001F39B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o-RO"/>
        </w:rPr>
      </w:pPr>
      <w:r w:rsidRPr="000C0931">
        <w:rPr>
          <w:rFonts w:ascii="Times New Roman" w:hAnsi="Times New Roman" w:cs="Times New Roman"/>
          <w:lang w:eastAsia="ro-RO"/>
        </w:rPr>
        <w:tab/>
        <w:t>Având în vedere temeiurile juridice, respectiv prevederile:</w:t>
      </w:r>
    </w:p>
    <w:p w:rsidR="001F39B4" w:rsidRPr="000C0931" w:rsidRDefault="001F39B4" w:rsidP="001F39B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o-RO"/>
        </w:rPr>
      </w:pPr>
      <w:r w:rsidRPr="000C0931">
        <w:rPr>
          <w:rFonts w:ascii="Times New Roman" w:hAnsi="Times New Roman" w:cs="Times New Roman"/>
          <w:lang w:eastAsia="ro-RO"/>
        </w:rPr>
        <w:t>art. 120 și art. 121 alin. (1) și (2) din Constituția României, republicată;</w:t>
      </w:r>
    </w:p>
    <w:p w:rsidR="001F39B4" w:rsidRPr="000C0931" w:rsidRDefault="001F39B4" w:rsidP="001F39B4">
      <w:pPr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C0931">
        <w:rPr>
          <w:rFonts w:ascii="Times New Roman" w:hAnsi="Times New Roman" w:cs="Times New Roman"/>
        </w:rPr>
        <w:t xml:space="preserve">art. 888 și art. 908 alin.1, pct.2 si alin 2 </w:t>
      </w: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>din</w:t>
      </w:r>
      <w:r w:rsidRPr="000C0931">
        <w:rPr>
          <w:rFonts w:ascii="Times New Roman" w:hAnsi="Times New Roman" w:cs="Times New Roman"/>
        </w:rPr>
        <w:t xml:space="preserve"> </w:t>
      </w: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>Codul civil, cu modificările ulterioare;</w:t>
      </w:r>
    </w:p>
    <w:p w:rsidR="001F39B4" w:rsidRPr="000C0931" w:rsidRDefault="001F39B4" w:rsidP="001F39B4">
      <w:pPr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 xml:space="preserve">art.24, art. 28 alin.(1) precum și art. 41 alin.(5) din Legea </w:t>
      </w:r>
      <w:r w:rsidRPr="000C0931">
        <w:rPr>
          <w:rStyle w:val="l5tlu1"/>
          <w:rFonts w:ascii="Times New Roman" w:hAnsi="Times New Roman" w:cs="Times New Roman"/>
          <w:b w:val="0"/>
          <w:sz w:val="24"/>
          <w:szCs w:val="24"/>
        </w:rPr>
        <w:t>cadastrului şi a publicităţii imobiliare</w:t>
      </w: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 xml:space="preserve"> nr.7/1996</w:t>
      </w:r>
      <w:r>
        <w:rPr>
          <w:rFonts w:ascii="Times New Roman" w:eastAsia="Times New Roman" w:hAnsi="Times New Roman" w:cs="Times New Roman"/>
          <w:color w:val="000000"/>
          <w:lang w:eastAsia="ro-RO"/>
        </w:rPr>
        <w:t xml:space="preserve"> cu modificările și completările ulterioare</w:t>
      </w:r>
      <w:r w:rsidRPr="000C0931">
        <w:rPr>
          <w:rStyle w:val="l5tlu1"/>
          <w:rFonts w:ascii="Times New Roman" w:hAnsi="Times New Roman" w:cs="Times New Roman"/>
          <w:b w:val="0"/>
          <w:sz w:val="24"/>
          <w:szCs w:val="24"/>
        </w:rPr>
        <w:t>;</w:t>
      </w:r>
    </w:p>
    <w:p w:rsidR="001F39B4" w:rsidRPr="000C0931" w:rsidRDefault="001F39B4" w:rsidP="001F39B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 xml:space="preserve">art. 36 alin. (2) lit. b) și d) din Legea administrației publice locale nr. 215/2001, republicată, cu modificările și completările ulterioare; </w:t>
      </w:r>
    </w:p>
    <w:p w:rsidR="001F39B4" w:rsidRPr="000C0931" w:rsidRDefault="001F39B4" w:rsidP="001F39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C0931">
        <w:rPr>
          <w:rFonts w:ascii="Times New Roman" w:eastAsia="Times New Roman" w:hAnsi="Times New Roman" w:cs="Times New Roman"/>
          <w:color w:val="000000"/>
          <w:lang w:eastAsia="ro-RO"/>
        </w:rPr>
        <w:tab/>
        <w:t>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336B33" w:rsidRPr="00336B33" w:rsidRDefault="00336B33" w:rsidP="0033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ab/>
        <w:t xml:space="preserve">Luând act de documentația tehnico-economica, întocmita de către </w:t>
      </w:r>
      <w:r w:rsidR="000C5468">
        <w:rPr>
          <w:rFonts w:ascii="Times New Roman" w:eastAsia="Times New Roman" w:hAnsi="Times New Roman" w:cs="Times New Roman"/>
          <w:color w:val="000000"/>
          <w:lang w:eastAsia="ro-RO"/>
        </w:rPr>
        <w:t>Cojocnean Calin</w:t>
      </w:r>
      <w:r>
        <w:rPr>
          <w:rFonts w:ascii="Times New Roman" w:eastAsia="Times New Roman" w:hAnsi="Times New Roman" w:cs="Times New Roman"/>
          <w:color w:val="000000"/>
          <w:lang w:eastAsia="ro-RO"/>
        </w:rPr>
        <w:t>, persoana autorizate de către ANCPI sa realizeze lucrări de cadastru, geodezie si cartografiere;</w:t>
      </w:r>
    </w:p>
    <w:p w:rsidR="000C5468" w:rsidRPr="00103432" w:rsidRDefault="001F39B4" w:rsidP="000C5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</w:pPr>
      <w:r w:rsidRPr="000C0931">
        <w:rPr>
          <w:rFonts w:ascii="Times New Roman" w:eastAsia="Times New Roman" w:hAnsi="Times New Roman" w:cs="Times New Roman"/>
          <w:i/>
          <w:color w:val="000000"/>
          <w:lang w:eastAsia="ro-RO"/>
        </w:rPr>
        <w:tab/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În temeiul prevederilor art.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129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 alin. (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2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lit.c si alin.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(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4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lit.d 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și celor ale art.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196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 alin. (1) lit.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a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 xml:space="preserve">) din </w:t>
      </w:r>
      <w:r w:rsidR="000C546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OUG nr.59/2019 privind Codul Administrativ</w:t>
      </w:r>
      <w:r w:rsidR="000C5468" w:rsidRPr="0010343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o-RO"/>
        </w:rPr>
        <w:t>,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ro-RO"/>
        </w:rPr>
      </w:pPr>
    </w:p>
    <w:p w:rsidR="001F39B4" w:rsidRPr="000C0931" w:rsidRDefault="001F39B4" w:rsidP="000C5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Primarul comunei </w:t>
      </w:r>
      <w:r w:rsidR="00E3008B">
        <w:rPr>
          <w:rFonts w:ascii="Times New Roman" w:eastAsia="Times New Roman" w:hAnsi="Times New Roman" w:cs="Times New Roman"/>
          <w:lang w:eastAsia="ro-RO"/>
        </w:rPr>
        <w:t>Sânpaul</w:t>
      </w:r>
      <w:r>
        <w:rPr>
          <w:rFonts w:ascii="Times New Roman" w:eastAsia="Times New Roman" w:hAnsi="Times New Roman" w:cs="Times New Roman"/>
          <w:lang w:eastAsia="ro-RO"/>
        </w:rPr>
        <w:t>:</w:t>
      </w:r>
    </w:p>
    <w:p w:rsidR="001F39B4" w:rsidRPr="000C0931" w:rsidRDefault="001F39B4" w:rsidP="001F39B4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en-GB"/>
        </w:rPr>
        <w:t>PROPUNE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Art.1.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-  Se aproba documentația tehnico-economica pentru înscrierea in 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c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artea </w:t>
      </w:r>
      <w:r w:rsidR="00E3008B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f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unciara a imobilului, situat in patrimoniul public al comunei </w:t>
      </w:r>
      <w:r w:rsidR="00E3008B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Sânpaul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, reprezentând: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- teren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intravilan 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in suprafața de 1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000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mp. </w:t>
      </w:r>
      <w:r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situat in patrimoniul public al comunei Sânpaul, înscris in inventarul domeniului public al comunei Sânpaul</w:t>
      </w:r>
      <w:r w:rsidR="00E3008B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,</w:t>
      </w:r>
      <w:r w:rsidRPr="000C5468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la poz.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62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.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Art.2.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- Se împuternicește primarul comunei </w:t>
      </w:r>
      <w:r w:rsidR="00E3008B"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Sânpaul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, dl. Ovidiu Colceriu să semneze toate documentele necesare intabulării definitive a imobilului descris la art.1.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Art.3.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- A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ducerea la îndeplinire a prezentei hotărâri se asigură de către primarul comunei  </w:t>
      </w:r>
      <w:r w:rsidR="00E3008B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Sânpaul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. </w:t>
      </w:r>
    </w:p>
    <w:p w:rsidR="000C5468" w:rsidRPr="00103432" w:rsidRDefault="000C5468" w:rsidP="000C54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ro-RO"/>
        </w:rPr>
      </w:pPr>
      <w:r w:rsidRPr="0010343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o-RO"/>
        </w:rPr>
        <w:t>Art.4.</w:t>
      </w:r>
      <w:r w:rsidRPr="00103432"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 xml:space="preserve"> – P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rezenta hotărâre se comunică, prin intermediul secretarului </w:t>
      </w:r>
      <w:r w:rsidR="00E3008B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gen. al 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comunei </w:t>
      </w:r>
      <w:r w:rsidR="00E3008B"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>Sânpaul</w:t>
      </w:r>
      <w:r w:rsidRPr="00103432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, în termenul prevăzut de lege, primarului comunei și prefectului județului Cluj și se aduce la cunoștință publică prin afișarea la sediul primăriei, precum și pe pagina de internet wwwprimariasinpaul.ro. </w:t>
      </w:r>
    </w:p>
    <w:p w:rsidR="001F39B4" w:rsidRDefault="001F39B4" w:rsidP="001F39B4">
      <w:pPr>
        <w:rPr>
          <w:rFonts w:ascii="Times New Roman" w:hAnsi="Times New Roman" w:cs="Times New Roman"/>
          <w:sz w:val="16"/>
          <w:szCs w:val="16"/>
        </w:rPr>
      </w:pPr>
    </w:p>
    <w:p w:rsidR="00387235" w:rsidRPr="001F39B4" w:rsidRDefault="001F39B4" w:rsidP="001F3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9B4">
        <w:rPr>
          <w:rFonts w:ascii="Times New Roman" w:hAnsi="Times New Roman" w:cs="Times New Roman"/>
          <w:b/>
        </w:rPr>
        <w:t>PRIMAR</w:t>
      </w:r>
      <w:r w:rsidR="00E3008B">
        <w:rPr>
          <w:rFonts w:ascii="Times New Roman" w:hAnsi="Times New Roman" w:cs="Times New Roman"/>
          <w:b/>
        </w:rPr>
        <w:t>,</w:t>
      </w:r>
    </w:p>
    <w:p w:rsidR="001F39B4" w:rsidRPr="001F39B4" w:rsidRDefault="001F39B4" w:rsidP="001F3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9B4">
        <w:rPr>
          <w:rFonts w:ascii="Times New Roman" w:hAnsi="Times New Roman" w:cs="Times New Roman"/>
          <w:b/>
        </w:rPr>
        <w:t>Ovidiu COLCERIU</w:t>
      </w:r>
    </w:p>
    <w:sectPr w:rsidR="001F39B4" w:rsidRPr="001F39B4" w:rsidSect="00223AC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pStyle w:val="Heading1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87235"/>
    <w:rsid w:val="000C0931"/>
    <w:rsid w:val="000C5468"/>
    <w:rsid w:val="00103432"/>
    <w:rsid w:val="00130DDB"/>
    <w:rsid w:val="001F39B4"/>
    <w:rsid w:val="00223ACD"/>
    <w:rsid w:val="00292A25"/>
    <w:rsid w:val="002D7FD9"/>
    <w:rsid w:val="00320090"/>
    <w:rsid w:val="00336B33"/>
    <w:rsid w:val="00387235"/>
    <w:rsid w:val="004F2BAE"/>
    <w:rsid w:val="00730E05"/>
    <w:rsid w:val="00856E0D"/>
    <w:rsid w:val="0087630B"/>
    <w:rsid w:val="00882B87"/>
    <w:rsid w:val="00976D4D"/>
    <w:rsid w:val="00AA7E38"/>
    <w:rsid w:val="00AC4F40"/>
    <w:rsid w:val="00AE0ACE"/>
    <w:rsid w:val="00B014E4"/>
    <w:rsid w:val="00B24717"/>
    <w:rsid w:val="00B76491"/>
    <w:rsid w:val="00BD47D2"/>
    <w:rsid w:val="00C96E53"/>
    <w:rsid w:val="00D11C27"/>
    <w:rsid w:val="00D4482B"/>
    <w:rsid w:val="00D51F47"/>
    <w:rsid w:val="00D86AD0"/>
    <w:rsid w:val="00D904E6"/>
    <w:rsid w:val="00D96AF2"/>
    <w:rsid w:val="00E3008B"/>
    <w:rsid w:val="00E324E9"/>
    <w:rsid w:val="00E331A8"/>
    <w:rsid w:val="00EC1F2F"/>
    <w:rsid w:val="00EF0AA9"/>
    <w:rsid w:val="00F96D12"/>
    <w:rsid w:val="00FB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35"/>
    <w:pPr>
      <w:suppressAutoHyphens/>
      <w:spacing w:after="200"/>
    </w:pPr>
    <w:rPr>
      <w:rFonts w:ascii="Arial" w:eastAsia="Calibri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87235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235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styleId="Hyperlink">
    <w:name w:val="Hyperlink"/>
    <w:rsid w:val="00387235"/>
    <w:rPr>
      <w:color w:val="0000FF"/>
      <w:u w:val="single"/>
    </w:rPr>
  </w:style>
  <w:style w:type="paragraph" w:styleId="ListParagraph">
    <w:name w:val="List Paragraph"/>
    <w:basedOn w:val="Normal"/>
    <w:qFormat/>
    <w:rsid w:val="00387235"/>
    <w:pPr>
      <w:ind w:left="720"/>
      <w:contextualSpacing/>
    </w:pPr>
  </w:style>
  <w:style w:type="character" w:customStyle="1" w:styleId="l5tlu1">
    <w:name w:val="l5tlu1"/>
    <w:basedOn w:val="DefaultParagraphFont"/>
    <w:rsid w:val="000C0931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inpaul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iasinpaul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sinpaul.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C475-7874-4559-8E37-42DC4EA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2</cp:revision>
  <cp:lastPrinted>2019-11-29T11:20:00Z</cp:lastPrinted>
  <dcterms:created xsi:type="dcterms:W3CDTF">2020-02-24T16:22:00Z</dcterms:created>
  <dcterms:modified xsi:type="dcterms:W3CDTF">2020-02-24T16:22:00Z</dcterms:modified>
</cp:coreProperties>
</file>